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9041B" w:rsidRDefault="0039041B" w:rsidP="00E63E48">
      <w:pPr>
        <w:spacing w:line="360" w:lineRule="auto"/>
        <w:jc w:val="center"/>
        <w:rPr>
          <w:sz w:val="28"/>
          <w:szCs w:val="28"/>
          <w:u w:val="single"/>
        </w:rPr>
      </w:pPr>
    </w:p>
    <w:p w:rsidR="00A02199" w:rsidRPr="00E63E48" w:rsidRDefault="00A02199" w:rsidP="00E63E48">
      <w:pPr>
        <w:spacing w:line="360" w:lineRule="auto"/>
        <w:jc w:val="center"/>
        <w:rPr>
          <w:sz w:val="28"/>
          <w:szCs w:val="28"/>
          <w:u w:val="single"/>
        </w:rPr>
      </w:pPr>
    </w:p>
    <w:p w:rsidR="00C300C9" w:rsidRPr="0039041B" w:rsidRDefault="00C300C9" w:rsidP="00E63E48">
      <w:pPr>
        <w:suppressAutoHyphens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pl-PL"/>
        </w:rPr>
      </w:pPr>
      <w:r w:rsidRPr="0039041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pl-PL"/>
        </w:rPr>
        <w:t>Wykaz dokumentów niezb</w:t>
      </w:r>
      <w:r w:rsidRPr="0039041B">
        <w:rPr>
          <w:rFonts w:ascii="Times New Roman" w:eastAsia="TimesNewRoman,Bold" w:hAnsi="Times New Roman" w:cs="Times New Roman"/>
          <w:b/>
          <w:bCs/>
          <w:sz w:val="28"/>
          <w:szCs w:val="28"/>
          <w:u w:val="single"/>
          <w:lang w:eastAsia="pl-PL"/>
        </w:rPr>
        <w:t>ę</w:t>
      </w:r>
      <w:r w:rsidRPr="0039041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pl-PL"/>
        </w:rPr>
        <w:t>dnych do wyboru operacji przez LGD</w:t>
      </w:r>
    </w:p>
    <w:p w:rsidR="00C300C9" w:rsidRPr="0039041B" w:rsidRDefault="00C300C9" w:rsidP="00E63E48">
      <w:pPr>
        <w:suppressAutoHyphens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pl-PL"/>
        </w:rPr>
      </w:pPr>
      <w:r w:rsidRPr="0039041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pl-PL"/>
        </w:rPr>
        <w:t>TURKOWSKA UNIA ROZWOJU – T.U.R. dla działania</w:t>
      </w:r>
      <w:r w:rsidR="00E63E48" w:rsidRPr="0039041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pl-PL"/>
        </w:rPr>
        <w:t>:</w:t>
      </w:r>
    </w:p>
    <w:p w:rsidR="00C300C9" w:rsidRPr="0039041B" w:rsidRDefault="00B52BE0" w:rsidP="00E63E48">
      <w:pPr>
        <w:suppressAutoHyphens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pl-PL"/>
        </w:rPr>
        <w:t>Małe projekty</w:t>
      </w:r>
    </w:p>
    <w:p w:rsidR="00E63E48" w:rsidRPr="00A76E1A" w:rsidRDefault="00E63E48" w:rsidP="00E63E48">
      <w:pPr>
        <w:suppressAutoHyphens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iCs/>
          <w:sz w:val="32"/>
          <w:szCs w:val="32"/>
          <w:lang w:eastAsia="pl-PL"/>
        </w:rPr>
      </w:pPr>
    </w:p>
    <w:p w:rsidR="00630A80" w:rsidRPr="00630A80" w:rsidRDefault="00EF14D7" w:rsidP="00630A80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iCs/>
          <w:sz w:val="26"/>
          <w:szCs w:val="26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pl-PL"/>
        </w:rPr>
        <w:t xml:space="preserve">Formularz informacji dodatkowej </w:t>
      </w:r>
      <w:r w:rsidR="0091458B" w:rsidRPr="0039041B">
        <w:rPr>
          <w:rFonts w:ascii="Times New Roman" w:eastAsia="Times New Roman" w:hAnsi="Times New Roman" w:cs="Times New Roman"/>
          <w:b/>
          <w:bCs/>
          <w:sz w:val="26"/>
          <w:szCs w:val="26"/>
          <w:lang w:eastAsia="pl-PL"/>
        </w:rPr>
        <w:t xml:space="preserve"> dla</w:t>
      </w:r>
      <w:r w:rsidR="0091458B">
        <w:rPr>
          <w:rFonts w:ascii="Times New Roman" w:eastAsia="Times New Roman" w:hAnsi="Times New Roman" w:cs="Times New Roman"/>
          <w:b/>
          <w:bCs/>
          <w:sz w:val="26"/>
          <w:szCs w:val="26"/>
          <w:lang w:eastAsia="pl-PL"/>
        </w:rPr>
        <w:t xml:space="preserve"> ubieg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pl-PL"/>
        </w:rPr>
        <w:t xml:space="preserve">ających się o przyznanie pomocy </w:t>
      </w:r>
      <w:r w:rsidR="0091458B">
        <w:rPr>
          <w:rFonts w:ascii="Times New Roman" w:eastAsia="Times New Roman" w:hAnsi="Times New Roman" w:cs="Times New Roman"/>
          <w:b/>
          <w:bCs/>
          <w:sz w:val="26"/>
          <w:szCs w:val="26"/>
          <w:lang w:eastAsia="pl-PL"/>
        </w:rPr>
        <w:t>w ramach działania 4.1/413 Wdrażanie lokalnych strategii rozwoju na operacje, które nie odpowiadają warunkom przyznania pomocy w ramach Osi 3, ale przyczyniają się do osiągnięcia celów tej osi, tzw. „Małych projektów”</w:t>
      </w:r>
    </w:p>
    <w:p w:rsidR="00630A80" w:rsidRDefault="00630A80" w:rsidP="00630A80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,Bold" w:hAnsi="Times New Roman" w:cs="Times New Roman"/>
          <w:b/>
          <w:bCs/>
          <w:sz w:val="26"/>
          <w:szCs w:val="26"/>
          <w:lang w:eastAsia="pl-PL"/>
        </w:rPr>
      </w:pPr>
      <w:r>
        <w:rPr>
          <w:rFonts w:ascii="Times New Roman" w:eastAsia="TimesNewRoman,Bold" w:hAnsi="Times New Roman" w:cs="Times New Roman"/>
          <w:b/>
          <w:bCs/>
          <w:sz w:val="26"/>
          <w:szCs w:val="26"/>
          <w:lang w:eastAsia="pl-PL"/>
        </w:rPr>
        <w:t>Kryteria wyboru operacji dla działania „</w:t>
      </w:r>
      <w:r w:rsidR="00B52BE0">
        <w:rPr>
          <w:rFonts w:ascii="Times New Roman" w:eastAsia="TimesNewRoman,Bold" w:hAnsi="Times New Roman" w:cs="Times New Roman"/>
          <w:b/>
          <w:bCs/>
          <w:sz w:val="26"/>
          <w:szCs w:val="26"/>
          <w:lang w:eastAsia="pl-PL"/>
        </w:rPr>
        <w:t>Małe projekty</w:t>
      </w:r>
      <w:r>
        <w:rPr>
          <w:rFonts w:ascii="Times New Roman" w:eastAsia="TimesNewRoman,Bold" w:hAnsi="Times New Roman" w:cs="Times New Roman"/>
          <w:b/>
          <w:bCs/>
          <w:sz w:val="26"/>
          <w:szCs w:val="26"/>
          <w:lang w:eastAsia="pl-PL"/>
        </w:rPr>
        <w:t>”</w:t>
      </w:r>
    </w:p>
    <w:p w:rsidR="00630A80" w:rsidRPr="004334D1" w:rsidRDefault="00630A80" w:rsidP="00630A80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,Bold" w:hAnsi="Times New Roman" w:cs="Times New Roman"/>
          <w:b/>
          <w:bCs/>
          <w:sz w:val="26"/>
          <w:szCs w:val="26"/>
          <w:lang w:eastAsia="pl-PL"/>
        </w:rPr>
      </w:pPr>
      <w:r w:rsidRPr="004334D1">
        <w:rPr>
          <w:rFonts w:ascii="Times New Roman" w:hAnsi="Times New Roman" w:cs="Times New Roman"/>
          <w:b/>
          <w:sz w:val="26"/>
          <w:szCs w:val="26"/>
        </w:rPr>
        <w:t>Karta oceny zgodności operacji z Lokalną Strategią Rozwoju dla gmin Brudzew, Goszczanów, Kawęczyn, Kościelec, Malanów, Przykona, Turek, Władysławów</w:t>
      </w:r>
    </w:p>
    <w:p w:rsidR="004334D1" w:rsidRPr="00ED633D" w:rsidRDefault="004334D1" w:rsidP="004334D1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,Bold" w:hAnsi="Times New Roman" w:cs="Times New Roman"/>
          <w:b/>
          <w:bCs/>
          <w:sz w:val="26"/>
          <w:szCs w:val="26"/>
          <w:lang w:eastAsia="pl-PL"/>
        </w:rPr>
      </w:pPr>
      <w:r w:rsidRPr="0039041B">
        <w:rPr>
          <w:rFonts w:ascii="Times New Roman" w:eastAsia="Times New Roman" w:hAnsi="Times New Roman" w:cs="Times New Roman"/>
          <w:b/>
          <w:iCs/>
          <w:sz w:val="26"/>
          <w:szCs w:val="26"/>
          <w:lang w:eastAsia="pl-PL"/>
        </w:rPr>
        <w:t xml:space="preserve">Oświadczenie o udostępnianiu danych osobowych </w:t>
      </w:r>
      <w:r w:rsidRPr="0039041B">
        <w:rPr>
          <w:rFonts w:ascii="Times New Roman" w:eastAsia="Times New Roman" w:hAnsi="Times New Roman" w:cs="Times New Roman"/>
          <w:b/>
          <w:bCs/>
          <w:sz w:val="26"/>
          <w:szCs w:val="26"/>
          <w:lang w:eastAsia="pl-PL"/>
        </w:rPr>
        <w:t xml:space="preserve">- w przypadku osób fizycznych </w:t>
      </w:r>
    </w:p>
    <w:p w:rsidR="00ED633D" w:rsidRPr="00630A80" w:rsidRDefault="00ED633D" w:rsidP="004334D1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,Bold" w:hAnsi="Times New Roman" w:cs="Times New Roman"/>
          <w:b/>
          <w:bCs/>
          <w:sz w:val="26"/>
          <w:szCs w:val="26"/>
          <w:lang w:eastAsia="pl-PL"/>
        </w:rPr>
      </w:pPr>
      <w:r>
        <w:rPr>
          <w:rFonts w:ascii="Times New Roman" w:eastAsia="Times New Roman" w:hAnsi="Times New Roman" w:cs="Times New Roman"/>
          <w:b/>
          <w:iCs/>
          <w:sz w:val="26"/>
          <w:szCs w:val="26"/>
          <w:lang w:eastAsia="pl-PL"/>
        </w:rPr>
        <w:t xml:space="preserve">Oświadczenie Wnioskodawcy/pełnomocnika o wyrażeniu zgody </w:t>
      </w:r>
      <w:r w:rsidR="00EF14D7">
        <w:rPr>
          <w:rFonts w:ascii="Times New Roman" w:eastAsia="Times New Roman" w:hAnsi="Times New Roman" w:cs="Times New Roman"/>
          <w:b/>
          <w:iCs/>
          <w:sz w:val="26"/>
          <w:szCs w:val="26"/>
          <w:lang w:eastAsia="pl-PL"/>
        </w:rPr>
        <w:t xml:space="preserve">                  </w:t>
      </w:r>
      <w:r>
        <w:rPr>
          <w:rFonts w:ascii="Times New Roman" w:eastAsia="Times New Roman" w:hAnsi="Times New Roman" w:cs="Times New Roman"/>
          <w:b/>
          <w:iCs/>
          <w:sz w:val="26"/>
          <w:szCs w:val="26"/>
          <w:lang w:eastAsia="pl-PL"/>
        </w:rPr>
        <w:t xml:space="preserve">na poddanie się obowiązkowi ewaluacji i monitoringu operacji </w:t>
      </w:r>
    </w:p>
    <w:p w:rsidR="004334D1" w:rsidRPr="004334D1" w:rsidRDefault="004334D1" w:rsidP="004334D1">
      <w:pPr>
        <w:suppressAutoHyphens w:val="0"/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eastAsia="TimesNewRoman,Bold" w:hAnsi="Times New Roman" w:cs="Times New Roman"/>
          <w:b/>
          <w:bCs/>
          <w:sz w:val="26"/>
          <w:szCs w:val="26"/>
          <w:lang w:eastAsia="pl-PL"/>
        </w:rPr>
      </w:pPr>
    </w:p>
    <w:p w:rsidR="00630A80" w:rsidRPr="0039041B" w:rsidRDefault="00630A80" w:rsidP="004334D1">
      <w:pPr>
        <w:suppressAutoHyphens w:val="0"/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eastAsia="TimesNewRoman,Bold" w:hAnsi="Times New Roman" w:cs="Times New Roman"/>
          <w:b/>
          <w:bCs/>
          <w:sz w:val="26"/>
          <w:szCs w:val="26"/>
          <w:lang w:eastAsia="pl-PL"/>
        </w:rPr>
      </w:pPr>
    </w:p>
    <w:p w:rsidR="0045045C" w:rsidRDefault="0045045C">
      <w:pPr>
        <w:spacing w:line="360" w:lineRule="auto"/>
        <w:jc w:val="center"/>
        <w:rPr>
          <w:b/>
          <w:bCs/>
          <w:sz w:val="26"/>
          <w:szCs w:val="26"/>
        </w:rPr>
      </w:pPr>
    </w:p>
    <w:p w:rsidR="0045045C" w:rsidRDefault="0045045C">
      <w:pPr>
        <w:spacing w:line="360" w:lineRule="auto"/>
        <w:jc w:val="center"/>
        <w:rPr>
          <w:b/>
          <w:bCs/>
          <w:sz w:val="26"/>
          <w:szCs w:val="26"/>
        </w:rPr>
      </w:pPr>
    </w:p>
    <w:p w:rsidR="0045045C" w:rsidRDefault="0045045C">
      <w:pPr>
        <w:spacing w:line="360" w:lineRule="auto"/>
        <w:jc w:val="center"/>
      </w:pPr>
    </w:p>
    <w:sectPr w:rsidR="0045045C" w:rsidSect="00800FE2">
      <w:headerReference w:type="default" r:id="rId7"/>
      <w:footerReference w:type="default" r:id="rId8"/>
      <w:footnotePr>
        <w:pos w:val="beneathText"/>
      </w:footnotePr>
      <w:pgSz w:w="11905" w:h="16837"/>
      <w:pgMar w:top="2002" w:right="1417" w:bottom="1645" w:left="1417" w:header="720" w:footer="2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660D" w:rsidRDefault="00E9660D">
      <w:pPr>
        <w:spacing w:after="0" w:line="240" w:lineRule="auto"/>
      </w:pPr>
      <w:r>
        <w:separator/>
      </w:r>
    </w:p>
  </w:endnote>
  <w:endnote w:type="continuationSeparator" w:id="0">
    <w:p w:rsidR="00E9660D" w:rsidRDefault="00E966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1EBE" w:rsidRDefault="00800FE2" w:rsidP="00E41EBE">
    <w:pPr>
      <w:pStyle w:val="Stopka"/>
      <w:jc w:val="center"/>
      <w:rPr>
        <w:b/>
        <w:sz w:val="16"/>
        <w:szCs w:val="16"/>
      </w:rPr>
    </w:pPr>
    <w:r w:rsidRPr="00800FE2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9" type="#_x0000_t75" style="position:absolute;left:0;text-align:left;margin-left:13.15pt;margin-top:9.05pt;width:425.25pt;height:20.25pt;z-index:-1">
          <v:imagedata r:id="rId1" o:title="kreska LGD"/>
        </v:shape>
      </w:pict>
    </w:r>
  </w:p>
  <w:p w:rsidR="00E41EBE" w:rsidRDefault="00E41EBE" w:rsidP="00E41EBE">
    <w:pPr>
      <w:pStyle w:val="Stopka"/>
      <w:jc w:val="center"/>
      <w:rPr>
        <w:b/>
        <w:sz w:val="16"/>
        <w:szCs w:val="16"/>
      </w:rPr>
    </w:pPr>
  </w:p>
  <w:p w:rsidR="00E41EBE" w:rsidRPr="00751987" w:rsidRDefault="00E41EBE" w:rsidP="00E41EBE">
    <w:pPr>
      <w:pStyle w:val="Stopka"/>
      <w:jc w:val="center"/>
      <w:rPr>
        <w:b/>
        <w:color w:val="663300"/>
        <w:sz w:val="14"/>
        <w:szCs w:val="14"/>
      </w:rPr>
    </w:pPr>
    <w:r w:rsidRPr="00751987">
      <w:rPr>
        <w:b/>
        <w:color w:val="663300"/>
        <w:sz w:val="14"/>
        <w:szCs w:val="14"/>
      </w:rPr>
      <w:t>Europejski Fundusz Rolny na Rzecz Rozwoju Obszarów Wiejskich</w:t>
    </w:r>
    <w:r w:rsidRPr="00751987">
      <w:rPr>
        <w:b/>
        <w:color w:val="663300"/>
        <w:sz w:val="14"/>
        <w:szCs w:val="14"/>
      </w:rPr>
      <w:br/>
      <w:t>Europa inwestująca w obszary wiejskie</w:t>
    </w:r>
  </w:p>
  <w:p w:rsidR="00E41EBE" w:rsidRDefault="00E41EBE" w:rsidP="00E41EBE">
    <w:pPr>
      <w:pStyle w:val="Stopka"/>
    </w:pPr>
    <w:r>
      <w:t xml:space="preserve">                        </w:t>
    </w:r>
    <w:r w:rsidR="00A02199">
      <w:pict>
        <v:shape id="_x0000_i1025" type="#_x0000_t75" style="width:40.5pt;height:27pt" filled="t">
          <v:fill color2="black"/>
          <v:imagedata r:id="rId2" o:title=""/>
        </v:shape>
      </w:pict>
    </w:r>
    <w:r>
      <w:t xml:space="preserve">                          </w:t>
    </w:r>
    <w:r w:rsidR="00A02199">
      <w:pict>
        <v:shape id="_x0000_i1026" type="#_x0000_t75" style="width:25.5pt;height:26.25pt" filled="t">
          <v:fill color2="black"/>
          <v:imagedata r:id="rId3" o:title=""/>
        </v:shape>
      </w:pict>
    </w:r>
    <w:r>
      <w:t xml:space="preserve">                         </w:t>
    </w:r>
    <w:r w:rsidR="00A02199">
      <w:pict>
        <v:shape id="_x0000_i1027" type="#_x0000_t75" style="width:24.75pt;height:29.25pt" filled="t">
          <v:fill color2="black"/>
          <v:imagedata r:id="rId4" o:title=""/>
        </v:shape>
      </w:pict>
    </w:r>
    <w:r>
      <w:t xml:space="preserve">                        </w:t>
    </w:r>
    <w:r w:rsidR="00A02199">
      <w:pict>
        <v:shape id="_x0000_i1028" type="#_x0000_t75" style="width:53.25pt;height:32.25pt" filled="t">
          <v:fill color2="black"/>
          <v:imagedata r:id="rId5" o:title=""/>
        </v:shape>
      </w:pict>
    </w:r>
  </w:p>
  <w:p w:rsidR="0045045C" w:rsidRDefault="0045045C">
    <w:pPr>
      <w:pStyle w:val="Stopka"/>
      <w:jc w:val="center"/>
      <w:rPr>
        <w:b/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660D" w:rsidRDefault="00E9660D">
      <w:pPr>
        <w:spacing w:after="0" w:line="240" w:lineRule="auto"/>
      </w:pPr>
      <w:r>
        <w:separator/>
      </w:r>
    </w:p>
  </w:footnote>
  <w:footnote w:type="continuationSeparator" w:id="0">
    <w:p w:rsidR="00E9660D" w:rsidRDefault="00E966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45C" w:rsidRDefault="00800FE2">
    <w:pPr>
      <w:pStyle w:val="Nagwek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-10.95pt;margin-top:.55pt;width:229.3pt;height:56.05pt;z-index:-4;mso-wrap-distance-left:9.05pt;mso-wrap-distance-right:9.05pt" strokecolor="white" strokeweight=".5pt">
          <v:fill color2="black"/>
          <v:stroke color2="black"/>
          <v:textbox inset="7.45pt,3.85pt,7.45pt,3.85pt">
            <w:txbxContent>
              <w:p w:rsidR="0045045C" w:rsidRDefault="0045045C">
                <w:pPr>
                  <w:spacing w:after="20" w:line="100" w:lineRule="atLeast"/>
                  <w:rPr>
                    <w:rFonts w:ascii="Times New Roman" w:hAnsi="Times New Roman"/>
                    <w:color w:val="542A00"/>
                  </w:rPr>
                </w:pPr>
                <w:r>
                  <w:rPr>
                    <w:rFonts w:ascii="Times New Roman" w:hAnsi="Times New Roman"/>
                    <w:color w:val="542A00"/>
                  </w:rPr>
                  <w:t>STOWARZYSZENIE</w:t>
                </w:r>
              </w:p>
              <w:p w:rsidR="0045045C" w:rsidRDefault="0045045C">
                <w:pPr>
                  <w:spacing w:after="20" w:line="100" w:lineRule="atLeast"/>
                  <w:rPr>
                    <w:rFonts w:ascii="Times New Roman" w:hAnsi="Times New Roman"/>
                    <w:b/>
                    <w:color w:val="542A00"/>
                    <w:sz w:val="28"/>
                    <w:szCs w:val="28"/>
                  </w:rPr>
                </w:pPr>
                <w:r>
                  <w:rPr>
                    <w:rFonts w:ascii="Times New Roman" w:hAnsi="Times New Roman"/>
                    <w:b/>
                    <w:color w:val="542A00"/>
                    <w:sz w:val="28"/>
                    <w:szCs w:val="28"/>
                  </w:rPr>
                  <w:t xml:space="preserve">TURKOWSKA UNIA ROZWOJU </w:t>
                </w:r>
              </w:p>
              <w:p w:rsidR="0045045C" w:rsidRDefault="0045045C">
                <w:pPr>
                  <w:spacing w:after="20"/>
                  <w:rPr>
                    <w:rFonts w:ascii="Times New Roman" w:hAnsi="Times New Roman"/>
                    <w:color w:val="542A00"/>
                    <w:sz w:val="20"/>
                    <w:szCs w:val="20"/>
                  </w:rPr>
                </w:pPr>
                <w:r>
                  <w:rPr>
                    <w:rFonts w:ascii="Times New Roman" w:hAnsi="Times New Roman"/>
                    <w:color w:val="542A00"/>
                    <w:sz w:val="20"/>
                    <w:szCs w:val="20"/>
                  </w:rPr>
                  <w:t xml:space="preserve">Lokalna Grupa Działania </w:t>
                </w:r>
              </w:p>
            </w:txbxContent>
          </v:textbox>
        </v:shape>
      </w:pict>
    </w: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24.45pt;margin-top:-16.6pt;width:109.3pt;height:109.3pt;z-index:-2;mso-wrap-distance-left:9.05pt;mso-wrap-distance-right:9.05pt" filled="t">
          <v:fill color2="black"/>
          <v:imagedata r:id="rId1" o:title=""/>
        </v:shape>
      </w:pict>
    </w:r>
  </w:p>
  <w:p w:rsidR="0045045C" w:rsidRDefault="0045045C">
    <w:pPr>
      <w:pStyle w:val="Nagwek"/>
      <w:tabs>
        <w:tab w:val="left" w:pos="7545"/>
      </w:tabs>
    </w:pPr>
    <w:r>
      <w:tab/>
    </w:r>
    <w:r>
      <w:tab/>
    </w:r>
    <w:r>
      <w:tab/>
    </w:r>
  </w:p>
  <w:p w:rsidR="0045045C" w:rsidRPr="00A02199" w:rsidRDefault="00800FE2">
    <w:pPr>
      <w:pStyle w:val="Stopka"/>
      <w:rPr>
        <w:rFonts w:ascii="Times New Roman" w:hAnsi="Times New Roman"/>
        <w:color w:val="804C19"/>
        <w:sz w:val="16"/>
        <w:szCs w:val="16"/>
        <w:lang w:val="en-GB"/>
      </w:rPr>
    </w:pPr>
    <w:r w:rsidRPr="00800FE2"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6" type="#_x0000_t32" style="position:absolute;margin-left:-17pt;margin-top:-4pt;width:486.15pt;height:2.95pt;z-index:-3" o:connectortype="straight" strokecolor="#602e04" strokeweight=".44mm">
          <v:stroke color2="#9fd1fb" joinstyle="miter"/>
        </v:shape>
      </w:pict>
    </w:r>
    <w:r w:rsidR="0045045C">
      <w:rPr>
        <w:rFonts w:ascii="Times New Roman" w:hAnsi="Times New Roman" w:cs="Times New Roman"/>
        <w:color w:val="663300"/>
        <w:sz w:val="16"/>
        <w:szCs w:val="16"/>
        <w:lang w:val="en-US"/>
      </w:rPr>
      <w:t xml:space="preserve">tel./fax 063 289 36 57 </w:t>
    </w:r>
    <w:r w:rsidR="0045045C">
      <w:rPr>
        <w:rFonts w:ascii="Times New Roman" w:hAnsi="Times New Roman" w:cs="Times New Roman"/>
        <w:color w:val="663300"/>
        <w:sz w:val="16"/>
        <w:szCs w:val="16"/>
        <w:lang w:val="en-US"/>
      </w:rPr>
      <w:tab/>
    </w:r>
    <w:r w:rsidR="0045045C" w:rsidRPr="00A02199">
      <w:rPr>
        <w:rFonts w:ascii="Times New Roman" w:hAnsi="Times New Roman" w:cs="Times New Roman"/>
        <w:color w:val="663300"/>
        <w:sz w:val="16"/>
        <w:szCs w:val="16"/>
        <w:lang w:val="en-GB"/>
      </w:rPr>
      <w:t>biuro@lgd-tur.org.pl</w:t>
    </w:r>
    <w:r w:rsidR="0045045C" w:rsidRPr="00A02199">
      <w:rPr>
        <w:rFonts w:ascii="Times New Roman" w:hAnsi="Times New Roman" w:cs="Times New Roman"/>
        <w:color w:val="663300"/>
        <w:sz w:val="16"/>
        <w:szCs w:val="16"/>
        <w:lang w:val="en-GB"/>
      </w:rPr>
      <w:tab/>
    </w:r>
    <w:r w:rsidR="0045045C" w:rsidRPr="00A02199">
      <w:rPr>
        <w:rFonts w:ascii="Times New Roman" w:hAnsi="Times New Roman" w:cs="Times New Roman"/>
        <w:color w:val="663300"/>
        <w:sz w:val="16"/>
        <w:szCs w:val="16"/>
        <w:lang w:val="en-GB"/>
      </w:rPr>
      <w:tab/>
      <w:t>www.lgd-tur.org.pl</w:t>
    </w:r>
    <w:r w:rsidR="0045045C" w:rsidRPr="00A02199">
      <w:rPr>
        <w:rFonts w:ascii="Times New Roman" w:hAnsi="Times New Roman" w:cs="Times New Roman"/>
        <w:color w:val="663300"/>
        <w:sz w:val="16"/>
        <w:szCs w:val="16"/>
        <w:lang w:val="en-GB"/>
      </w:rPr>
      <w:tab/>
    </w:r>
    <w:r w:rsidR="0045045C" w:rsidRPr="00A02199">
      <w:rPr>
        <w:rFonts w:ascii="Times New Roman" w:hAnsi="Times New Roman"/>
        <w:color w:val="804C19"/>
        <w:sz w:val="16"/>
        <w:szCs w:val="16"/>
        <w:lang w:val="en-GB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37413"/>
    <w:multiLevelType w:val="hybridMultilevel"/>
    <w:tmpl w:val="21484E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286D16"/>
    <w:multiLevelType w:val="hybridMultilevel"/>
    <w:tmpl w:val="E48C74E4"/>
    <w:lvl w:ilvl="0" w:tplc="F702BA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5122">
      <o:colormenu v:ext="edit" fillcolor="none [4]" strokecolor="none [1]" shadowcolor="none [2]"/>
    </o:shapedefaults>
    <o:shapelayout v:ext="edit">
      <o:idmap v:ext="edit" data="1"/>
      <o:rules v:ext="edit">
        <o:r id="V:Rule2" type="connector" idref="#_x0000_s1026"/>
      </o:rules>
    </o:shapelayout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00C9"/>
    <w:rsid w:val="00081C65"/>
    <w:rsid w:val="0018104B"/>
    <w:rsid w:val="00220B66"/>
    <w:rsid w:val="002E1152"/>
    <w:rsid w:val="0039041B"/>
    <w:rsid w:val="004217DD"/>
    <w:rsid w:val="004334D1"/>
    <w:rsid w:val="0045045C"/>
    <w:rsid w:val="004754EA"/>
    <w:rsid w:val="004B6C7F"/>
    <w:rsid w:val="00612D24"/>
    <w:rsid w:val="00630A80"/>
    <w:rsid w:val="006C5D96"/>
    <w:rsid w:val="007B576D"/>
    <w:rsid w:val="00800FE2"/>
    <w:rsid w:val="0091458B"/>
    <w:rsid w:val="00A02199"/>
    <w:rsid w:val="00A76E1A"/>
    <w:rsid w:val="00AA3E2F"/>
    <w:rsid w:val="00B00F20"/>
    <w:rsid w:val="00B52BE0"/>
    <w:rsid w:val="00BB31F6"/>
    <w:rsid w:val="00BC0D47"/>
    <w:rsid w:val="00C300C9"/>
    <w:rsid w:val="00C6148D"/>
    <w:rsid w:val="00D0371C"/>
    <w:rsid w:val="00E141D1"/>
    <w:rsid w:val="00E41EBE"/>
    <w:rsid w:val="00E63E48"/>
    <w:rsid w:val="00E9660D"/>
    <w:rsid w:val="00ED633D"/>
    <w:rsid w:val="00EF14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 [4]" strokecolor="none [1]" shadowcolor="none [2]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00FE2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800FE2"/>
  </w:style>
  <w:style w:type="character" w:customStyle="1" w:styleId="WW-Absatz-Standardschriftart">
    <w:name w:val="WW-Absatz-Standardschriftart"/>
    <w:rsid w:val="00800FE2"/>
  </w:style>
  <w:style w:type="character" w:customStyle="1" w:styleId="WW-Absatz-Standardschriftart1">
    <w:name w:val="WW-Absatz-Standardschriftart1"/>
    <w:rsid w:val="00800FE2"/>
  </w:style>
  <w:style w:type="character" w:customStyle="1" w:styleId="Domylnaczcionkaakapitu2">
    <w:name w:val="Domyślna czcionka akapitu2"/>
    <w:rsid w:val="00800FE2"/>
  </w:style>
  <w:style w:type="character" w:customStyle="1" w:styleId="WW-Absatz-Standardschriftart11">
    <w:name w:val="WW-Absatz-Standardschriftart11"/>
    <w:rsid w:val="00800FE2"/>
  </w:style>
  <w:style w:type="character" w:customStyle="1" w:styleId="WW-Absatz-Standardschriftart111">
    <w:name w:val="WW-Absatz-Standardschriftart111"/>
    <w:rsid w:val="00800FE2"/>
  </w:style>
  <w:style w:type="character" w:customStyle="1" w:styleId="WW8Num1z0">
    <w:name w:val="WW8Num1z0"/>
    <w:rsid w:val="00800FE2"/>
    <w:rPr>
      <w:rFonts w:ascii="Symbol" w:hAnsi="Symbol"/>
    </w:rPr>
  </w:style>
  <w:style w:type="character" w:customStyle="1" w:styleId="WW-Absatz-Standardschriftart1111">
    <w:name w:val="WW-Absatz-Standardschriftart1111"/>
    <w:rsid w:val="00800FE2"/>
  </w:style>
  <w:style w:type="character" w:customStyle="1" w:styleId="WW8Num1z1">
    <w:name w:val="WW8Num1z1"/>
    <w:rsid w:val="00800FE2"/>
    <w:rPr>
      <w:rFonts w:ascii="Courier New" w:hAnsi="Courier New" w:cs="Courier New"/>
    </w:rPr>
  </w:style>
  <w:style w:type="character" w:customStyle="1" w:styleId="WW8Num1z2">
    <w:name w:val="WW8Num1z2"/>
    <w:rsid w:val="00800FE2"/>
    <w:rPr>
      <w:rFonts w:ascii="Wingdings" w:hAnsi="Wingdings"/>
    </w:rPr>
  </w:style>
  <w:style w:type="character" w:customStyle="1" w:styleId="Domylnaczcionkaakapitu1">
    <w:name w:val="Domyślna czcionka akapitu1"/>
    <w:rsid w:val="00800FE2"/>
  </w:style>
  <w:style w:type="character" w:customStyle="1" w:styleId="NagwekZnak">
    <w:name w:val="Nagłówek Znak"/>
    <w:basedOn w:val="Domylnaczcionkaakapitu1"/>
    <w:rsid w:val="00800FE2"/>
  </w:style>
  <w:style w:type="character" w:customStyle="1" w:styleId="StopkaZnak">
    <w:name w:val="Stopka Znak"/>
    <w:basedOn w:val="Domylnaczcionkaakapitu1"/>
    <w:rsid w:val="00800FE2"/>
  </w:style>
  <w:style w:type="character" w:customStyle="1" w:styleId="TekstdymkaZnak">
    <w:name w:val="Tekst dymka Znak"/>
    <w:basedOn w:val="Domylnaczcionkaakapitu1"/>
    <w:rsid w:val="00800FE2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1"/>
    <w:semiHidden/>
    <w:rsid w:val="00800FE2"/>
    <w:rPr>
      <w:color w:val="0000FF"/>
      <w:u w:val="single"/>
    </w:rPr>
  </w:style>
  <w:style w:type="paragraph" w:customStyle="1" w:styleId="Nagwek1">
    <w:name w:val="Nagłówek1"/>
    <w:basedOn w:val="Normalny"/>
    <w:next w:val="Tekstpodstawowy"/>
    <w:rsid w:val="00800FE2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semiHidden/>
    <w:rsid w:val="00800FE2"/>
    <w:pPr>
      <w:spacing w:after="120"/>
    </w:pPr>
  </w:style>
  <w:style w:type="paragraph" w:styleId="Lista">
    <w:name w:val="List"/>
    <w:basedOn w:val="Tekstpodstawowy"/>
    <w:semiHidden/>
    <w:rsid w:val="00800FE2"/>
    <w:rPr>
      <w:rFonts w:cs="Tahoma"/>
    </w:rPr>
  </w:style>
  <w:style w:type="paragraph" w:customStyle="1" w:styleId="Podpis2">
    <w:name w:val="Podpis2"/>
    <w:basedOn w:val="Normalny"/>
    <w:rsid w:val="00800FE2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800FE2"/>
    <w:pPr>
      <w:suppressLineNumbers/>
    </w:pPr>
    <w:rPr>
      <w:rFonts w:cs="Tahoma"/>
    </w:rPr>
  </w:style>
  <w:style w:type="paragraph" w:styleId="Nagwek">
    <w:name w:val="header"/>
    <w:basedOn w:val="Normalny"/>
    <w:next w:val="Tekstpodstawowy"/>
    <w:rsid w:val="00800FE2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1">
    <w:name w:val="Podpis1"/>
    <w:basedOn w:val="Normalny"/>
    <w:rsid w:val="00800FE2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Stopka">
    <w:name w:val="footer"/>
    <w:basedOn w:val="Normalny"/>
    <w:semiHidden/>
    <w:rsid w:val="00800FE2"/>
    <w:pPr>
      <w:spacing w:after="0" w:line="100" w:lineRule="atLeast"/>
    </w:pPr>
  </w:style>
  <w:style w:type="paragraph" w:styleId="Tekstdymka">
    <w:name w:val="Balloon Text"/>
    <w:basedOn w:val="Normalny"/>
    <w:rsid w:val="00800FE2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qFormat/>
    <w:rsid w:val="00800FE2"/>
    <w:pPr>
      <w:ind w:left="720"/>
    </w:pPr>
    <w:rPr>
      <w:rFonts w:cs="Times New Roman"/>
    </w:rPr>
  </w:style>
  <w:style w:type="paragraph" w:customStyle="1" w:styleId="Zawartotabeli">
    <w:name w:val="Zawartość tabeli"/>
    <w:basedOn w:val="Normalny"/>
    <w:rsid w:val="00800FE2"/>
    <w:pPr>
      <w:suppressLineNumbers/>
    </w:pPr>
  </w:style>
  <w:style w:type="paragraph" w:customStyle="1" w:styleId="Nagwektabeli">
    <w:name w:val="Nagłówek tabeli"/>
    <w:basedOn w:val="Zawartotabeli"/>
    <w:rsid w:val="00800FE2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800FE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5" Type="http://schemas.openxmlformats.org/officeDocument/2006/relationships/image" Target="media/image6.jpeg"/><Relationship Id="rId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Mariusz</dc:creator>
  <cp:lastModifiedBy>LGD-TUR</cp:lastModifiedBy>
  <cp:revision>3</cp:revision>
  <cp:lastPrinted>2009-08-19T08:46:00Z</cp:lastPrinted>
  <dcterms:created xsi:type="dcterms:W3CDTF">2012-08-17T08:16:00Z</dcterms:created>
  <dcterms:modified xsi:type="dcterms:W3CDTF">2013-01-23T10:52:00Z</dcterms:modified>
</cp:coreProperties>
</file>